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F5" w:rsidRDefault="007257F5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D51B9" w:rsidRDefault="009D51B9" w:rsidP="009D51B9"/>
    <w:p w:rsidR="009D51B9" w:rsidRPr="006D1AAC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F15D59" w:rsidRPr="006D1AAC" w:rsidRDefault="00F15D59" w:rsidP="00F15D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F15D59" w:rsidRPr="009C03CA" w:rsidRDefault="00F15D59" w:rsidP="00F15D59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5D59" w:rsidRPr="006D1AAC" w:rsidRDefault="00F15D59" w:rsidP="00F15D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F15D59" w:rsidRPr="00F15D59" w:rsidRDefault="00F15D59" w:rsidP="00F15D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15D59" w:rsidRPr="00AA0838" w:rsidRDefault="00F15D59" w:rsidP="00F15D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9D51B9" w:rsidRPr="006D1AAC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D51B9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C615B0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- разработчик: ГАПОУ «Казанский политехнический колледж» </w:t>
      </w:r>
    </w:p>
    <w:p w:rsidR="009D51B9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D51B9" w:rsidRDefault="009D51B9" w:rsidP="009D51B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9D51B9" w:rsidRPr="00C615B0" w:rsidRDefault="009D51B9" w:rsidP="009D51B9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9D51B9" w:rsidRPr="00C615B0" w:rsidRDefault="009D51B9" w:rsidP="009D51B9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571" w:type="dxa"/>
        <w:tblLayout w:type="fixed"/>
        <w:tblLook w:val="04A0"/>
      </w:tblPr>
      <w:tblGrid>
        <w:gridCol w:w="522"/>
        <w:gridCol w:w="8135"/>
        <w:gridCol w:w="914"/>
      </w:tblGrid>
      <w:tr w:rsidR="009D51B9" w:rsidRPr="00C615B0" w:rsidTr="00E81071">
        <w:tc>
          <w:tcPr>
            <w:tcW w:w="522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9D51B9" w:rsidRPr="00C615B0" w:rsidTr="00E81071">
        <w:tc>
          <w:tcPr>
            <w:tcW w:w="522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9D51B9" w:rsidRPr="00C615B0" w:rsidTr="00E81071">
        <w:tc>
          <w:tcPr>
            <w:tcW w:w="522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9D51B9" w:rsidRPr="00C615B0" w:rsidRDefault="009D51B9" w:rsidP="00E81071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9D51B9" w:rsidRPr="00C615B0" w:rsidTr="00E81071">
        <w:tc>
          <w:tcPr>
            <w:tcW w:w="522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9D51B9" w:rsidRPr="00C615B0" w:rsidRDefault="009D51B9" w:rsidP="00E81071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9D51B9" w:rsidRPr="00C615B0" w:rsidRDefault="009D51B9" w:rsidP="00E81071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9D51B9" w:rsidRDefault="009D51B9" w:rsidP="009D51B9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D51B9" w:rsidRDefault="009D51B9" w:rsidP="009D51B9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D51B9" w:rsidRPr="00C615B0" w:rsidRDefault="009D51B9" w:rsidP="009D51B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9D51B9" w:rsidRPr="00C615B0" w:rsidRDefault="009D51B9" w:rsidP="009D51B9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D298A" w:rsidRPr="006D1AAC" w:rsidRDefault="009D51B9" w:rsidP="001D29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="001D29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</w:t>
      </w:r>
      <w:r w:rsidR="001D298A" w:rsidRPr="009C03CA">
        <w:rPr>
          <w:rFonts w:ascii="Times New Roman" w:hAnsi="Times New Roman" w:cs="Times New Roman"/>
          <w:sz w:val="26"/>
          <w:szCs w:val="26"/>
        </w:rPr>
        <w:t>9.02.13</w:t>
      </w:r>
      <w:r w:rsidR="001D298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D298A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1D298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D298A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1D298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D298A" w:rsidRPr="009C03CA">
        <w:rPr>
          <w:rFonts w:ascii="Times New Roman" w:hAnsi="Times New Roman" w:cs="Times New Roman"/>
          <w:sz w:val="26"/>
          <w:szCs w:val="26"/>
        </w:rPr>
        <w:t>с</w:t>
      </w:r>
      <w:r w:rsidR="001D298A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D298A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1D298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1D298A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1D298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D298A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1D298A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1D298A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1D298A">
        <w:rPr>
          <w:rFonts w:ascii="Times New Roman" w:hAnsi="Times New Roman" w:cs="Times New Roman"/>
          <w:sz w:val="26"/>
          <w:szCs w:val="26"/>
        </w:rPr>
        <w:t>И</w:t>
      </w:r>
      <w:r w:rsidR="001D298A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1D298A"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– технологический.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615B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</w:rPr>
        <w:t>ССЗ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9D51B9" w:rsidRPr="001D298A" w:rsidRDefault="009D51B9" w:rsidP="001D298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C615B0">
        <w:rPr>
          <w:rFonts w:ascii="Calibri" w:eastAsia="Times New Roman" w:hAnsi="Calibri" w:cs="Times New Roman"/>
          <w:color w:val="212529"/>
          <w:sz w:val="26"/>
          <w:szCs w:val="26"/>
          <w:lang w:eastAsia="ru-RU"/>
        </w:rPr>
        <w:t>О</w:t>
      </w:r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 01. Выбирать способы решения задач профессиональной деятельности применительно к различным контекстам;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D51B9" w:rsidRPr="00C615B0" w:rsidRDefault="009D51B9" w:rsidP="009D51B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9D51B9" w:rsidRPr="00C615B0" w:rsidRDefault="009D51B9" w:rsidP="009D51B9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9D51B9" w:rsidRPr="001D298A" w:rsidRDefault="009D51B9" w:rsidP="001D29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9D51B9" w:rsidRPr="00C615B0" w:rsidRDefault="009D51B9" w:rsidP="009D51B9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9D51B9" w:rsidRPr="00C615B0" w:rsidRDefault="009D51B9" w:rsidP="009D51B9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/>
      </w:tblPr>
      <w:tblGrid>
        <w:gridCol w:w="7769"/>
        <w:gridCol w:w="1801"/>
      </w:tblGrid>
      <w:tr w:rsidR="009D51B9" w:rsidRPr="00C615B0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D51B9" w:rsidRPr="00C615B0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9D51B9" w:rsidRPr="00C615B0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9D51B9" w:rsidRPr="00C615B0" w:rsidTr="00E81071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9D51B9" w:rsidRPr="00C615B0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9D51B9" w:rsidRPr="00C615B0" w:rsidTr="00E81071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9D51B9" w:rsidRPr="00C615B0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9D51B9" w:rsidRPr="00C615B0" w:rsidRDefault="009D51B9" w:rsidP="009D51B9">
      <w:pPr>
        <w:suppressAutoHyphens/>
        <w:spacing w:after="200" w:line="276" w:lineRule="auto"/>
        <w:rPr>
          <w:rFonts w:ascii="Calibri" w:eastAsia="Calibri" w:hAnsi="Calibri" w:cs="Times New Roman"/>
        </w:rPr>
        <w:sectPr w:rsidR="009D51B9" w:rsidRPr="00C615B0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9D51B9" w:rsidRPr="00C615B0" w:rsidRDefault="009D51B9" w:rsidP="009D51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51B9" w:rsidRPr="00C615B0" w:rsidRDefault="009D51B9" w:rsidP="009D51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9D51B9" w:rsidRPr="00C615B0" w:rsidRDefault="009D51B9" w:rsidP="009D51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/>
      </w:tblPr>
      <w:tblGrid>
        <w:gridCol w:w="3014"/>
        <w:gridCol w:w="22"/>
        <w:gridCol w:w="9865"/>
        <w:gridCol w:w="1297"/>
        <w:gridCol w:w="1561"/>
      </w:tblGrid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D51B9" w:rsidRPr="00C615B0" w:rsidTr="00E8107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25.Практическое занятие№ 8: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C615B0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 связанные с той или иной профессией, представления о будущей профессии. Социальная значимость получаемой профессии,представления о её востребованности и престижности (по материалам СМИ, электронным источникам, свидетельствам профессионалов отрасли)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9D51B9" w:rsidRPr="00C615B0" w:rsidRDefault="009D51B9" w:rsidP="00E8107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«История татарской литературы»   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 Татарская литература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D51B9" w:rsidRPr="00C615B0" w:rsidTr="00E81071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9D51B9" w:rsidRPr="00C615B0" w:rsidRDefault="009D51B9" w:rsidP="00E8107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9D51B9" w:rsidRPr="00C615B0" w:rsidRDefault="009D51B9" w:rsidP="00E8107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9D51B9" w:rsidRPr="00C615B0" w:rsidRDefault="009D51B9" w:rsidP="00E8107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9D51B9" w:rsidRPr="00C615B0" w:rsidRDefault="009D51B9" w:rsidP="00E81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D51B9" w:rsidRPr="00C615B0" w:rsidRDefault="009D51B9" w:rsidP="009D5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D51B9" w:rsidRPr="00C615B0" w:rsidRDefault="009D51B9" w:rsidP="009D5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D51B9" w:rsidRPr="00C615B0" w:rsidRDefault="009D51B9" w:rsidP="009D5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D51B9" w:rsidRPr="00C615B0">
          <w:footerReference w:type="default" r:id="rId9"/>
          <w:footerReference w:type="first" r:id="rId10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D51B9" w:rsidRPr="00C615B0" w:rsidRDefault="009D51B9" w:rsidP="009D51B9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9D51B9" w:rsidRPr="00C615B0" w:rsidRDefault="009D51B9" w:rsidP="009D51B9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D51B9" w:rsidRPr="00C615B0" w:rsidRDefault="009D51B9" w:rsidP="009D5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 – 631 с.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нэшр.,2021. – 239 с.</w:t>
      </w:r>
    </w:p>
    <w:p w:rsidR="009D51B9" w:rsidRPr="00C615B0" w:rsidRDefault="009D51B9" w:rsidP="009D51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 Хасанова Ф.Ф. Татар эдэбияты. 10 нчы сыйныф. – Казан: «Мэгариф-Вакыт» нэшр.,2021. – 406 с.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их татарский как родной) 10 сыйныф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 на русском языке, изучающих татарский язык как родной) - 11 сыйныф – Казань, ГУП РТ «Татарской книжное издательство», 2022 .(интернет учебник)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әдәбияты” ( 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C615B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9D51B9" w:rsidRPr="00C615B0" w:rsidRDefault="009D51B9" w:rsidP="009D51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9D51B9" w:rsidRPr="00C615B0" w:rsidRDefault="009D51B9" w:rsidP="009D51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6.Современная татарская литература Авторы: Р.Г. Закирова, Л.А.Гиззатуллина. – Казан: “Мәгариф”, 2020</w:t>
      </w: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9D51B9" w:rsidRPr="00C615B0" w:rsidRDefault="009D51B9" w:rsidP="009D51B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9D51B9" w:rsidRPr="00C615B0" w:rsidRDefault="009D51B9" w:rsidP="009D51B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1"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9D51B9" w:rsidRPr="00C615B0" w:rsidRDefault="009D51B9" w:rsidP="009D51B9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3.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C615B0">
        <w:rPr>
          <w:rFonts w:ascii="Times New Roman" w:eastAsia="Calibri" w:hAnsi="Times New Roman" w:cs="Times New Roman"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4.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C615B0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hyperlink r:id="rId12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http://znanium.com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hyperlink r:id="rId13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http://belem.ru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hyperlink r:id="rId14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http://suzlek.ru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hyperlink r:id="rId15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http://kitap.net.ru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hyperlink r:id="rId16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http://gabdullatukay.ru/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hyperlink r:id="rId17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http://www.tugan-tel.com/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13.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Казан шәһәре администрациясенең рәсми сайты Week-end в Казани. Tatarlar.ru&gt;rubriki/tatresources.html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hyperlink r:id="rId18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www.proskolu/ru</w:t>
        </w:r>
      </w:hyperlink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C615B0">
        <w:rPr>
          <w:rFonts w:ascii="Times New Roman" w:eastAsia="Calibri" w:hAnsi="Times New Roman" w:cs="Times New Roman"/>
          <w:sz w:val="26"/>
          <w:szCs w:val="26"/>
        </w:rPr>
        <w:t>/4___.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9D51B9" w:rsidRPr="00C615B0" w:rsidRDefault="009D51B9" w:rsidP="009D51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B9" w:rsidRPr="00C615B0" w:rsidRDefault="009D51B9" w:rsidP="009D51B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615B0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9D51B9" w:rsidRPr="00C615B0" w:rsidRDefault="009D51B9" w:rsidP="009D51B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1. Сферум </w:t>
      </w:r>
    </w:p>
    <w:p w:rsidR="009D51B9" w:rsidRPr="00C615B0" w:rsidRDefault="009D51B9" w:rsidP="009D51B9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9"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9D51B9" w:rsidRPr="00C615B0" w:rsidRDefault="009D51B9" w:rsidP="009D51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D51B9" w:rsidRPr="00C615B0" w:rsidRDefault="009D51B9" w:rsidP="009D51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9D51B9" w:rsidRPr="00C615B0" w:rsidRDefault="009D51B9" w:rsidP="009D5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9D51B9" w:rsidRPr="00C615B0" w:rsidRDefault="009D51B9" w:rsidP="009D51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/>
      </w:tblPr>
      <w:tblGrid>
        <w:gridCol w:w="5115"/>
        <w:gridCol w:w="4825"/>
      </w:tblGrid>
      <w:tr w:rsidR="009D51B9" w:rsidRPr="00C615B0" w:rsidTr="00E81071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D51B9" w:rsidRPr="00C615B0" w:rsidTr="00E81071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D51B9" w:rsidRPr="00C615B0" w:rsidTr="00E81071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D51B9" w:rsidRPr="00C615B0" w:rsidTr="00E81071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9D51B9" w:rsidRPr="00C615B0" w:rsidTr="00E81071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9D51B9" w:rsidRPr="00C615B0" w:rsidTr="00E81071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9D51B9" w:rsidRPr="00C615B0" w:rsidTr="00E81071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9D51B9" w:rsidRPr="00C615B0" w:rsidTr="00E81071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9D51B9" w:rsidRPr="00C615B0" w:rsidRDefault="009D51B9" w:rsidP="00E81071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9D51B9" w:rsidRPr="00C615B0" w:rsidTr="00E81071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9D51B9" w:rsidRPr="00C615B0" w:rsidTr="00E8107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9D51B9" w:rsidRPr="00C615B0" w:rsidTr="00E8107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Layout w:type="fixed"/>
        <w:tblCellMar>
          <w:left w:w="103" w:type="dxa"/>
        </w:tblCellMar>
        <w:tblLook w:val="01E0"/>
      </w:tblPr>
      <w:tblGrid>
        <w:gridCol w:w="5065"/>
        <w:gridCol w:w="4819"/>
      </w:tblGrid>
      <w:tr w:rsidR="009D51B9" w:rsidRPr="00C615B0" w:rsidTr="001D298A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9D51B9" w:rsidRPr="00C615B0" w:rsidRDefault="009D51B9" w:rsidP="00E81071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9D51B9" w:rsidRPr="00C615B0" w:rsidTr="001D298A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9D51B9" w:rsidRPr="00C615B0" w:rsidTr="001D298A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D51B9" w:rsidRPr="00C615B0" w:rsidTr="001D298A">
        <w:trPr>
          <w:trHeight w:val="140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9D51B9" w:rsidRPr="00C615B0" w:rsidRDefault="009D51B9" w:rsidP="00E81071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9D51B9" w:rsidRPr="00C615B0" w:rsidTr="001D298A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D51B9" w:rsidRPr="00C615B0" w:rsidRDefault="009D51B9" w:rsidP="00E8107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D51B9" w:rsidRPr="00C615B0" w:rsidRDefault="009D51B9" w:rsidP="00E8107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9D51B9" w:rsidRPr="00C615B0" w:rsidRDefault="009D51B9" w:rsidP="00E81071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9D51B9" w:rsidRPr="00C615B0" w:rsidRDefault="009D51B9" w:rsidP="00E81071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D51B9" w:rsidRPr="00C615B0" w:rsidTr="001D298A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D51B9" w:rsidRPr="00C615B0" w:rsidRDefault="009D51B9" w:rsidP="00E81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9D51B9" w:rsidRPr="00C615B0" w:rsidRDefault="009D51B9" w:rsidP="00E8107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9D51B9" w:rsidRPr="00C615B0" w:rsidRDefault="009D51B9" w:rsidP="009D51B9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C615B0" w:rsidRDefault="009D51B9" w:rsidP="009D51B9">
      <w:pPr>
        <w:tabs>
          <w:tab w:val="left" w:pos="307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C615B0" w:rsidRDefault="009D51B9" w:rsidP="009D51B9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C615B0" w:rsidRDefault="009D51B9" w:rsidP="009D51B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51B9" w:rsidRPr="00C615B0" w:rsidRDefault="009D51B9" w:rsidP="009D51B9">
      <w:pPr>
        <w:widowControl w:val="0"/>
        <w:tabs>
          <w:tab w:val="left" w:pos="0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D51B9" w:rsidRPr="006D1AAC" w:rsidRDefault="009D51B9" w:rsidP="009D51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D51B9" w:rsidRPr="006D1AAC" w:rsidRDefault="009D51B9" w:rsidP="009D51B9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D51B9" w:rsidRDefault="009D51B9" w:rsidP="009D51B9"/>
    <w:p w:rsidR="002A7ED0" w:rsidRDefault="002A7ED0"/>
    <w:sectPr w:rsidR="002A7ED0" w:rsidSect="0099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9C7" w:rsidRDefault="008769C7" w:rsidP="00463EBD">
      <w:pPr>
        <w:spacing w:after="0" w:line="240" w:lineRule="auto"/>
      </w:pPr>
      <w:r>
        <w:separator/>
      </w:r>
    </w:p>
  </w:endnote>
  <w:endnote w:type="continuationSeparator" w:id="1">
    <w:p w:rsidR="008769C7" w:rsidRDefault="008769C7" w:rsidP="0046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96989"/>
      <w:docPartObj>
        <w:docPartGallery w:val="Page Numbers (Bottom of Page)"/>
        <w:docPartUnique/>
      </w:docPartObj>
    </w:sdtPr>
    <w:sdtContent>
      <w:p w:rsidR="00C615B0" w:rsidRDefault="00463EBD">
        <w:pPr>
          <w:pStyle w:val="11"/>
          <w:jc w:val="right"/>
        </w:pPr>
        <w:r>
          <w:fldChar w:fldCharType="begin"/>
        </w:r>
        <w:r w:rsidR="001D298A">
          <w:instrText xml:space="preserve"> PAGE </w:instrText>
        </w:r>
        <w:r>
          <w:fldChar w:fldCharType="separate"/>
        </w:r>
        <w:r w:rsidR="007257F5">
          <w:rPr>
            <w:noProof/>
          </w:rPr>
          <w:t>1</w:t>
        </w:r>
        <w:r>
          <w:fldChar w:fldCharType="end"/>
        </w:r>
      </w:p>
      <w:p w:rsidR="00C615B0" w:rsidRDefault="00463EBD">
        <w:pPr>
          <w:pStyle w:val="11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031370"/>
      <w:docPartObj>
        <w:docPartGallery w:val="Page Numbers (Bottom of Page)"/>
        <w:docPartUnique/>
      </w:docPartObj>
    </w:sdtPr>
    <w:sdtContent>
      <w:p w:rsidR="00C615B0" w:rsidRDefault="00463EBD">
        <w:pPr>
          <w:pStyle w:val="11"/>
          <w:jc w:val="right"/>
        </w:pPr>
        <w:r>
          <w:fldChar w:fldCharType="begin"/>
        </w:r>
        <w:r w:rsidR="001D298A">
          <w:instrText xml:space="preserve"> PAGE </w:instrText>
        </w:r>
        <w:r>
          <w:fldChar w:fldCharType="separate"/>
        </w:r>
        <w:r w:rsidR="007257F5">
          <w:rPr>
            <w:noProof/>
          </w:rPr>
          <w:t>15</w:t>
        </w:r>
        <w:r>
          <w:fldChar w:fldCharType="end"/>
        </w:r>
      </w:p>
      <w:p w:rsidR="00C615B0" w:rsidRDefault="00463EBD">
        <w:pPr>
          <w:pStyle w:val="11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B0" w:rsidRDefault="008769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9C7" w:rsidRDefault="008769C7" w:rsidP="00463EBD">
      <w:pPr>
        <w:spacing w:after="0" w:line="240" w:lineRule="auto"/>
      </w:pPr>
      <w:r>
        <w:separator/>
      </w:r>
    </w:p>
  </w:footnote>
  <w:footnote w:type="continuationSeparator" w:id="1">
    <w:p w:rsidR="008769C7" w:rsidRDefault="008769C7" w:rsidP="0046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1B9"/>
    <w:rsid w:val="001D298A"/>
    <w:rsid w:val="002A7ED0"/>
    <w:rsid w:val="00463EBD"/>
    <w:rsid w:val="007257F5"/>
    <w:rsid w:val="008769C7"/>
    <w:rsid w:val="009D51B9"/>
    <w:rsid w:val="00F1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D51B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9D51B9"/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9D51B9"/>
    <w:pPr>
      <w:tabs>
        <w:tab w:val="center" w:pos="4677"/>
        <w:tab w:val="right" w:pos="9355"/>
      </w:tabs>
      <w:suppressAutoHyphens/>
      <w:spacing w:after="0" w:line="240" w:lineRule="auto"/>
    </w:pPr>
  </w:style>
  <w:style w:type="table" w:customStyle="1" w:styleId="5">
    <w:name w:val="Сетка таблицы5"/>
    <w:basedOn w:val="a1"/>
    <w:uiPriority w:val="59"/>
    <w:rsid w:val="009D51B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elem.ru/" TargetMode="External"/><Relationship Id="rId18" Type="http://schemas.openxmlformats.org/officeDocument/2006/relationships/hyperlink" Target="http://www.proskolu/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gabdullatukay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.wikipedia.org/wik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itap.net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uzle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3306</Words>
  <Characters>18845</Characters>
  <Application>Microsoft Office Word</Application>
  <DocSecurity>0</DocSecurity>
  <Lines>157</Lines>
  <Paragraphs>44</Paragraphs>
  <ScaleCrop>false</ScaleCrop>
  <Company/>
  <LinksUpToDate>false</LinksUpToDate>
  <CharactersWithSpaces>22107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2025-06-25T18:59:00Z</dcterms:created>
  <dcterms:modified xsi:type="dcterms:W3CDTF">2025-07-01T19:43:00Z</dcterms:modified>
</cp:coreProperties>
</file>